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15" w:rsidRPr="002A7A00" w:rsidRDefault="00B35C9B" w:rsidP="002A7A00">
      <w:pPr>
        <w:jc w:val="both"/>
        <w:rPr>
          <w:rFonts w:ascii="Arial" w:hAnsi="Arial" w:cs="Arial"/>
          <w:b/>
          <w:sz w:val="24"/>
          <w:szCs w:val="24"/>
        </w:rPr>
      </w:pPr>
      <w:r w:rsidRPr="002A7A00">
        <w:rPr>
          <w:rFonts w:ascii="Arial" w:hAnsi="Arial" w:cs="Arial"/>
          <w:noProof/>
          <w:color w:val="000000"/>
          <w:sz w:val="24"/>
          <w:szCs w:val="24"/>
          <w:lang w:eastAsia="nl-NL"/>
        </w:rPr>
        <w:drawing>
          <wp:anchor distT="0" distB="0" distL="114300" distR="114300" simplePos="0" relativeHeight="251658240" behindDoc="1" locked="0" layoutInCell="1" allowOverlap="1" wp14:anchorId="286B9277" wp14:editId="41DEB014">
            <wp:simplePos x="0" y="0"/>
            <wp:positionH relativeFrom="column">
              <wp:posOffset>3898265</wp:posOffset>
            </wp:positionH>
            <wp:positionV relativeFrom="paragraph">
              <wp:posOffset>-469900</wp:posOffset>
            </wp:positionV>
            <wp:extent cx="2370455" cy="514350"/>
            <wp:effectExtent l="0" t="0" r="0" b="0"/>
            <wp:wrapThrough wrapText="bothSides">
              <wp:wrapPolygon edited="0">
                <wp:start x="11110" y="0"/>
                <wp:lineTo x="2430" y="800"/>
                <wp:lineTo x="2430" y="11200"/>
                <wp:lineTo x="18227" y="12800"/>
                <wp:lineTo x="0" y="16000"/>
                <wp:lineTo x="0" y="20800"/>
                <wp:lineTo x="12845" y="20800"/>
                <wp:lineTo x="14061" y="20000"/>
                <wp:lineTo x="19442" y="14400"/>
                <wp:lineTo x="19442" y="12800"/>
                <wp:lineTo x="21351" y="7200"/>
                <wp:lineTo x="21178" y="0"/>
                <wp:lineTo x="11977" y="0"/>
                <wp:lineTo x="11110" y="0"/>
              </wp:wrapPolygon>
            </wp:wrapThrough>
            <wp:docPr id="1" name="Afbeelding 1" descr="NEV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04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815" w:rsidRPr="002A7A00">
        <w:rPr>
          <w:rFonts w:ascii="Arial" w:hAnsi="Arial" w:cs="Arial"/>
          <w:b/>
          <w:sz w:val="24"/>
          <w:szCs w:val="24"/>
        </w:rPr>
        <w:t>Persbericht</w:t>
      </w:r>
    </w:p>
    <w:p w:rsidR="00BB3815" w:rsidRPr="002A7A00" w:rsidRDefault="00BB3815" w:rsidP="002A7A00">
      <w:pPr>
        <w:jc w:val="both"/>
        <w:rPr>
          <w:rFonts w:ascii="Arial" w:hAnsi="Arial" w:cs="Arial"/>
          <w:sz w:val="24"/>
          <w:szCs w:val="24"/>
        </w:rPr>
      </w:pPr>
    </w:p>
    <w:p w:rsidR="000773F0" w:rsidRPr="002A7A00" w:rsidRDefault="000773F0" w:rsidP="002A7A00">
      <w:pPr>
        <w:jc w:val="both"/>
        <w:rPr>
          <w:rFonts w:ascii="Arial" w:hAnsi="Arial" w:cs="Arial"/>
          <w:sz w:val="24"/>
          <w:szCs w:val="24"/>
        </w:rPr>
      </w:pPr>
    </w:p>
    <w:p w:rsidR="00B35C9B" w:rsidRPr="002A7A00" w:rsidRDefault="00137D48" w:rsidP="002A7A00">
      <w:pPr>
        <w:jc w:val="both"/>
        <w:rPr>
          <w:rFonts w:ascii="Arial" w:hAnsi="Arial" w:cs="Arial"/>
          <w:b/>
          <w:sz w:val="24"/>
          <w:szCs w:val="24"/>
        </w:rPr>
      </w:pPr>
      <w:r w:rsidRPr="002A7A00">
        <w:rPr>
          <w:rFonts w:ascii="Arial" w:hAnsi="Arial" w:cs="Arial"/>
          <w:b/>
          <w:sz w:val="24"/>
          <w:szCs w:val="24"/>
        </w:rPr>
        <w:t>NEVAT</w:t>
      </w:r>
      <w:r w:rsidR="00187B31" w:rsidRPr="002A7A00">
        <w:rPr>
          <w:rFonts w:ascii="Arial" w:hAnsi="Arial" w:cs="Arial"/>
          <w:b/>
          <w:sz w:val="24"/>
          <w:szCs w:val="24"/>
        </w:rPr>
        <w:t xml:space="preserve"> wint twee grote prijzen ESEF Award</w:t>
      </w:r>
    </w:p>
    <w:p w:rsidR="00BB3815" w:rsidRPr="002A7A00" w:rsidRDefault="00BB3815" w:rsidP="002A7A00">
      <w:pPr>
        <w:jc w:val="both"/>
        <w:rPr>
          <w:rFonts w:ascii="Arial" w:hAnsi="Arial" w:cs="Arial"/>
          <w:sz w:val="24"/>
          <w:szCs w:val="24"/>
        </w:rPr>
      </w:pPr>
    </w:p>
    <w:p w:rsidR="00E15F35" w:rsidRPr="002A7A00" w:rsidRDefault="00187B31" w:rsidP="002A7A00">
      <w:pPr>
        <w:jc w:val="both"/>
        <w:rPr>
          <w:rFonts w:ascii="Arial" w:hAnsi="Arial" w:cs="Arial"/>
          <w:b/>
          <w:sz w:val="20"/>
          <w:szCs w:val="20"/>
        </w:rPr>
      </w:pPr>
      <w:r w:rsidRPr="002A7A00">
        <w:rPr>
          <w:rFonts w:ascii="Arial" w:hAnsi="Arial" w:cs="Arial"/>
          <w:b/>
          <w:sz w:val="20"/>
          <w:szCs w:val="20"/>
        </w:rPr>
        <w:t xml:space="preserve">12 </w:t>
      </w:r>
      <w:r w:rsidR="00A775B1" w:rsidRPr="002A7A00">
        <w:rPr>
          <w:rFonts w:ascii="Arial" w:hAnsi="Arial" w:cs="Arial"/>
          <w:b/>
          <w:sz w:val="20"/>
          <w:szCs w:val="20"/>
        </w:rPr>
        <w:t xml:space="preserve">maart 2014, </w:t>
      </w:r>
      <w:r w:rsidR="00BB3815" w:rsidRPr="002A7A00">
        <w:rPr>
          <w:rFonts w:ascii="Arial" w:hAnsi="Arial" w:cs="Arial"/>
          <w:b/>
          <w:sz w:val="20"/>
          <w:szCs w:val="20"/>
        </w:rPr>
        <w:t>Zoetermeer – Utrecht. Op de</w:t>
      </w:r>
      <w:r w:rsidR="00B35C9B" w:rsidRPr="002A7A00">
        <w:rPr>
          <w:rFonts w:ascii="Arial" w:hAnsi="Arial" w:cs="Arial"/>
          <w:b/>
          <w:sz w:val="20"/>
          <w:szCs w:val="20"/>
        </w:rPr>
        <w:t xml:space="preserve"> openingsdag van de </w:t>
      </w:r>
      <w:proofErr w:type="spellStart"/>
      <w:r w:rsidR="00B35C9B" w:rsidRPr="002A7A00">
        <w:rPr>
          <w:rFonts w:ascii="Arial" w:hAnsi="Arial" w:cs="Arial"/>
          <w:b/>
          <w:sz w:val="20"/>
          <w:szCs w:val="20"/>
        </w:rPr>
        <w:t>Techni</w:t>
      </w:r>
      <w:proofErr w:type="spellEnd"/>
      <w:r w:rsidR="00B35C9B" w:rsidRPr="002A7A00">
        <w:rPr>
          <w:rFonts w:ascii="Arial" w:hAnsi="Arial" w:cs="Arial"/>
          <w:b/>
          <w:sz w:val="20"/>
          <w:szCs w:val="20"/>
        </w:rPr>
        <w:t>-Show/</w:t>
      </w:r>
      <w:r w:rsidR="00BB3815" w:rsidRPr="002A7A00">
        <w:rPr>
          <w:rFonts w:ascii="Arial" w:hAnsi="Arial" w:cs="Arial"/>
          <w:b/>
          <w:sz w:val="20"/>
          <w:szCs w:val="20"/>
        </w:rPr>
        <w:t xml:space="preserve">ESEF in de Jaarbeurs Utrecht heeft NEVAT (Netwerk van Ambitieuze Toeleveranciers) </w:t>
      </w:r>
      <w:r w:rsidRPr="002A7A00">
        <w:rPr>
          <w:rFonts w:ascii="Arial" w:hAnsi="Arial" w:cs="Arial"/>
          <w:b/>
          <w:sz w:val="20"/>
          <w:szCs w:val="20"/>
        </w:rPr>
        <w:t>twee ambitieuze prijzen gewonnen; zowel de ESEF Award voor Keteninnovatie als de Made in Holland Award.</w:t>
      </w:r>
      <w:r w:rsidR="00E15F35" w:rsidRPr="002A7A00">
        <w:rPr>
          <w:rFonts w:ascii="Arial" w:hAnsi="Arial" w:cs="Arial"/>
          <w:b/>
          <w:sz w:val="20"/>
          <w:szCs w:val="20"/>
        </w:rPr>
        <w:t xml:space="preserve"> Uit het initiatief is een nieuwe OEM-er geboren: Flora </w:t>
      </w:r>
      <w:proofErr w:type="spellStart"/>
      <w:r w:rsidR="00E15F35" w:rsidRPr="002A7A00">
        <w:rPr>
          <w:rFonts w:ascii="Arial" w:hAnsi="Arial" w:cs="Arial"/>
          <w:b/>
          <w:sz w:val="20"/>
          <w:szCs w:val="20"/>
        </w:rPr>
        <w:t>Fluids</w:t>
      </w:r>
      <w:proofErr w:type="spellEnd"/>
      <w:r w:rsidR="00E15F35" w:rsidRPr="002A7A00">
        <w:rPr>
          <w:rFonts w:ascii="Arial" w:hAnsi="Arial" w:cs="Arial"/>
          <w:b/>
          <w:sz w:val="20"/>
          <w:szCs w:val="20"/>
        </w:rPr>
        <w:t xml:space="preserve">, die het plantenmelk-systeem verder gaat ontwikkelen en naar de markt gaat brengen. De partners die mede door NEVAT bij elkaar zijn gebracht zijn Wetering, DCD, LIOF, Holland </w:t>
      </w:r>
      <w:proofErr w:type="spellStart"/>
      <w:r w:rsidR="00E15F35" w:rsidRPr="002A7A00">
        <w:rPr>
          <w:rFonts w:ascii="Arial" w:hAnsi="Arial" w:cs="Arial"/>
          <w:b/>
          <w:sz w:val="20"/>
          <w:szCs w:val="20"/>
        </w:rPr>
        <w:t>Innovative</w:t>
      </w:r>
      <w:proofErr w:type="spellEnd"/>
      <w:r w:rsidR="00E15F35" w:rsidRPr="002A7A00">
        <w:rPr>
          <w:rFonts w:ascii="Arial" w:hAnsi="Arial" w:cs="Arial"/>
          <w:b/>
          <w:sz w:val="20"/>
          <w:szCs w:val="20"/>
        </w:rPr>
        <w:t>, Rabobank Venlo</w:t>
      </w:r>
      <w:r w:rsidR="009B7102">
        <w:rPr>
          <w:rFonts w:ascii="Arial" w:hAnsi="Arial" w:cs="Arial"/>
          <w:b/>
          <w:sz w:val="20"/>
          <w:szCs w:val="20"/>
        </w:rPr>
        <w:t xml:space="preserve"> e.o.</w:t>
      </w:r>
      <w:r w:rsidR="00E15F35" w:rsidRPr="002A7A00">
        <w:rPr>
          <w:rFonts w:ascii="Arial" w:hAnsi="Arial" w:cs="Arial"/>
          <w:b/>
          <w:sz w:val="20"/>
          <w:szCs w:val="20"/>
        </w:rPr>
        <w:t xml:space="preserve">, TU Delft, FIS (Feed </w:t>
      </w:r>
      <w:proofErr w:type="spellStart"/>
      <w:r w:rsidR="00E15F35" w:rsidRPr="002A7A00">
        <w:rPr>
          <w:rFonts w:ascii="Arial" w:hAnsi="Arial" w:cs="Arial"/>
          <w:b/>
          <w:sz w:val="20"/>
          <w:szCs w:val="20"/>
        </w:rPr>
        <w:t>Innovation</w:t>
      </w:r>
      <w:proofErr w:type="spellEnd"/>
      <w:r w:rsidR="00E15F35" w:rsidRPr="002A7A00">
        <w:rPr>
          <w:rFonts w:ascii="Arial" w:hAnsi="Arial" w:cs="Arial"/>
          <w:b/>
          <w:sz w:val="20"/>
          <w:szCs w:val="20"/>
        </w:rPr>
        <w:t xml:space="preserve"> Services, Wageningen) en de HAS Hogeschool.</w:t>
      </w:r>
      <w:r w:rsidR="00E15F35" w:rsidRPr="002A7A00">
        <w:rPr>
          <w:rFonts w:ascii="Arial" w:hAnsi="Arial" w:cs="Arial"/>
          <w:sz w:val="20"/>
          <w:szCs w:val="20"/>
        </w:rPr>
        <w:t xml:space="preserve"> </w:t>
      </w:r>
    </w:p>
    <w:p w:rsidR="00BB3815" w:rsidRPr="002A7A00" w:rsidRDefault="00BB3815" w:rsidP="002A7A00">
      <w:pPr>
        <w:jc w:val="both"/>
        <w:rPr>
          <w:rFonts w:ascii="Arial" w:hAnsi="Arial" w:cs="Arial"/>
          <w:sz w:val="20"/>
          <w:szCs w:val="20"/>
        </w:rPr>
      </w:pPr>
    </w:p>
    <w:p w:rsidR="007B5977" w:rsidRDefault="007B5977" w:rsidP="002A7A00">
      <w:pPr>
        <w:jc w:val="both"/>
        <w:rPr>
          <w:rFonts w:ascii="Arial" w:hAnsi="Arial" w:cs="Arial"/>
          <w:sz w:val="20"/>
          <w:szCs w:val="20"/>
        </w:rPr>
      </w:pPr>
      <w:r w:rsidRPr="002A7A00">
        <w:rPr>
          <w:rFonts w:ascii="Arial" w:hAnsi="Arial" w:cs="Arial"/>
          <w:sz w:val="20"/>
          <w:szCs w:val="20"/>
        </w:rPr>
        <w:t>NEVAT</w:t>
      </w:r>
      <w:r w:rsidR="00187B31" w:rsidRPr="002A7A00">
        <w:rPr>
          <w:rFonts w:ascii="Arial" w:hAnsi="Arial" w:cs="Arial"/>
          <w:sz w:val="20"/>
          <w:szCs w:val="20"/>
        </w:rPr>
        <w:t xml:space="preserve"> heeft het initiatief genomen om een consortium </w:t>
      </w:r>
      <w:r w:rsidRPr="002A7A00">
        <w:rPr>
          <w:rFonts w:ascii="Arial" w:hAnsi="Arial" w:cs="Arial"/>
          <w:sz w:val="20"/>
          <w:szCs w:val="20"/>
        </w:rPr>
        <w:t>bij elkaar te brengen</w:t>
      </w:r>
      <w:r w:rsidR="00187B31" w:rsidRPr="002A7A00">
        <w:rPr>
          <w:rFonts w:ascii="Arial" w:hAnsi="Arial" w:cs="Arial"/>
          <w:sz w:val="20"/>
          <w:szCs w:val="20"/>
        </w:rPr>
        <w:t xml:space="preserve"> dat de </w:t>
      </w:r>
      <w:proofErr w:type="spellStart"/>
      <w:r w:rsidR="00187B31" w:rsidRPr="002A7A00">
        <w:rPr>
          <w:rFonts w:ascii="Arial" w:hAnsi="Arial" w:cs="Arial"/>
          <w:sz w:val="20"/>
          <w:szCs w:val="20"/>
        </w:rPr>
        <w:t>ElectroHydroDynamic</w:t>
      </w:r>
      <w:proofErr w:type="spellEnd"/>
      <w:r w:rsidR="00187B31" w:rsidRPr="002A7A00">
        <w:rPr>
          <w:rFonts w:ascii="Arial" w:hAnsi="Arial" w:cs="Arial"/>
          <w:sz w:val="20"/>
          <w:szCs w:val="20"/>
        </w:rPr>
        <w:t xml:space="preserve"> </w:t>
      </w:r>
      <w:proofErr w:type="spellStart"/>
      <w:r w:rsidR="00187B31" w:rsidRPr="002A7A00">
        <w:rPr>
          <w:rFonts w:ascii="Arial" w:hAnsi="Arial" w:cs="Arial"/>
          <w:sz w:val="20"/>
          <w:szCs w:val="20"/>
        </w:rPr>
        <w:t>Atomization</w:t>
      </w:r>
      <w:proofErr w:type="spellEnd"/>
      <w:r w:rsidR="00187B31" w:rsidRPr="002A7A00">
        <w:rPr>
          <w:rFonts w:ascii="Arial" w:hAnsi="Arial" w:cs="Arial"/>
          <w:sz w:val="20"/>
          <w:szCs w:val="20"/>
        </w:rPr>
        <w:t xml:space="preserve"> technologie van de TU Delft </w:t>
      </w:r>
      <w:r w:rsidRPr="002A7A00">
        <w:rPr>
          <w:rFonts w:ascii="Arial" w:hAnsi="Arial" w:cs="Arial"/>
          <w:sz w:val="20"/>
          <w:szCs w:val="20"/>
        </w:rPr>
        <w:t>verder gaat uit ontwikkelen en naar de markt brengen</w:t>
      </w:r>
      <w:r w:rsidR="00187B31" w:rsidRPr="002A7A00">
        <w:rPr>
          <w:rFonts w:ascii="Arial" w:hAnsi="Arial" w:cs="Arial"/>
          <w:sz w:val="20"/>
          <w:szCs w:val="20"/>
        </w:rPr>
        <w:t>. Met deze Nederlandse technologi</w:t>
      </w:r>
      <w:r w:rsidRPr="002A7A00">
        <w:rPr>
          <w:rFonts w:ascii="Arial" w:hAnsi="Arial" w:cs="Arial"/>
          <w:sz w:val="20"/>
          <w:szCs w:val="20"/>
        </w:rPr>
        <w:t>e kunnen inhouds</w:t>
      </w:r>
      <w:r w:rsidR="00E15F35" w:rsidRPr="002A7A00">
        <w:rPr>
          <w:rFonts w:ascii="Arial" w:hAnsi="Arial" w:cs="Arial"/>
          <w:sz w:val="20"/>
          <w:szCs w:val="20"/>
        </w:rPr>
        <w:t>s</w:t>
      </w:r>
      <w:r w:rsidRPr="002A7A00">
        <w:rPr>
          <w:rFonts w:ascii="Arial" w:hAnsi="Arial" w:cs="Arial"/>
          <w:sz w:val="20"/>
          <w:szCs w:val="20"/>
        </w:rPr>
        <w:t>toffen van planten worden “gemolken”. Door een elektrostatisch veld op het naaldvormige blad los te laten, gaat de plant zijn afweerstoffen afgeven</w:t>
      </w:r>
      <w:r w:rsidR="00187B31" w:rsidRPr="002A7A00">
        <w:rPr>
          <w:rFonts w:ascii="Arial" w:hAnsi="Arial" w:cs="Arial"/>
          <w:sz w:val="20"/>
          <w:szCs w:val="20"/>
        </w:rPr>
        <w:t xml:space="preserve">. </w:t>
      </w:r>
      <w:r w:rsidRPr="002A7A00">
        <w:rPr>
          <w:rFonts w:ascii="Arial" w:hAnsi="Arial" w:cs="Arial"/>
          <w:sz w:val="20"/>
          <w:szCs w:val="20"/>
        </w:rPr>
        <w:t xml:space="preserve">De afweerstoffen van een plant lijken op de stoffen die de mens ook nodig heeft om te overleven. Denk daarbij aan het winnen van </w:t>
      </w:r>
      <w:proofErr w:type="spellStart"/>
      <w:r w:rsidRPr="002A7A00">
        <w:rPr>
          <w:rFonts w:ascii="Arial" w:hAnsi="Arial" w:cs="Arial"/>
          <w:sz w:val="20"/>
          <w:szCs w:val="20"/>
        </w:rPr>
        <w:t>Taxol</w:t>
      </w:r>
      <w:proofErr w:type="spellEnd"/>
      <w:r w:rsidRPr="002A7A00">
        <w:rPr>
          <w:rFonts w:ascii="Arial" w:hAnsi="Arial" w:cs="Arial"/>
          <w:sz w:val="20"/>
          <w:szCs w:val="20"/>
        </w:rPr>
        <w:t xml:space="preserve"> en stoffen die een alternatief kunnen zijn voor </w:t>
      </w:r>
      <w:r w:rsidR="00AE7C8C" w:rsidRPr="002A7A00">
        <w:rPr>
          <w:rFonts w:ascii="Arial" w:hAnsi="Arial" w:cs="Arial"/>
          <w:sz w:val="20"/>
          <w:szCs w:val="20"/>
        </w:rPr>
        <w:t>antibiotica</w:t>
      </w:r>
      <w:r w:rsidRPr="002A7A00">
        <w:rPr>
          <w:rFonts w:ascii="Arial" w:hAnsi="Arial" w:cs="Arial"/>
          <w:sz w:val="20"/>
          <w:szCs w:val="20"/>
        </w:rPr>
        <w:t xml:space="preserve">. </w:t>
      </w:r>
    </w:p>
    <w:p w:rsidR="002A7A00" w:rsidRPr="002A7A00" w:rsidRDefault="002A7A00" w:rsidP="002A7A00">
      <w:pPr>
        <w:jc w:val="both"/>
        <w:rPr>
          <w:rFonts w:ascii="Arial" w:hAnsi="Arial" w:cs="Arial"/>
          <w:sz w:val="20"/>
          <w:szCs w:val="20"/>
        </w:rPr>
      </w:pPr>
    </w:p>
    <w:p w:rsidR="00BB3815" w:rsidRDefault="00187B31" w:rsidP="002A7A00">
      <w:pPr>
        <w:jc w:val="both"/>
        <w:rPr>
          <w:rFonts w:ascii="Arial" w:hAnsi="Arial" w:cs="Arial"/>
          <w:sz w:val="20"/>
          <w:szCs w:val="20"/>
        </w:rPr>
      </w:pPr>
      <w:r w:rsidRPr="002A7A00">
        <w:rPr>
          <w:rFonts w:ascii="Arial" w:hAnsi="Arial" w:cs="Arial"/>
          <w:sz w:val="20"/>
          <w:szCs w:val="20"/>
        </w:rPr>
        <w:t xml:space="preserve">De technologie wordt nu binnen het bedrijf Flora </w:t>
      </w:r>
      <w:proofErr w:type="spellStart"/>
      <w:r w:rsidRPr="002A7A00">
        <w:rPr>
          <w:rFonts w:ascii="Arial" w:hAnsi="Arial" w:cs="Arial"/>
          <w:sz w:val="20"/>
          <w:szCs w:val="20"/>
        </w:rPr>
        <w:t>Fluids</w:t>
      </w:r>
      <w:proofErr w:type="spellEnd"/>
      <w:r w:rsidRPr="002A7A00">
        <w:rPr>
          <w:rFonts w:ascii="Arial" w:hAnsi="Arial" w:cs="Arial"/>
          <w:sz w:val="20"/>
          <w:szCs w:val="20"/>
        </w:rPr>
        <w:t xml:space="preserve"> verder doorontwikkeld. De jury-overweging om </w:t>
      </w:r>
      <w:r w:rsidR="002A7A00">
        <w:rPr>
          <w:rFonts w:ascii="Arial" w:hAnsi="Arial" w:cs="Arial"/>
          <w:sz w:val="20"/>
          <w:szCs w:val="20"/>
        </w:rPr>
        <w:t xml:space="preserve">NEVAT </w:t>
      </w:r>
      <w:r w:rsidRPr="002A7A00">
        <w:rPr>
          <w:rFonts w:ascii="Arial" w:hAnsi="Arial" w:cs="Arial"/>
          <w:sz w:val="20"/>
          <w:szCs w:val="20"/>
        </w:rPr>
        <w:t>hiervoor de Made in Holland Award toe te kennen, luidt als volgt: “Uniek aan deze technologie is dat de bestanddelen uit planten kunnen worden ‘geoogst’</w:t>
      </w:r>
      <w:r w:rsidR="002A7A00">
        <w:rPr>
          <w:rFonts w:ascii="Arial" w:hAnsi="Arial" w:cs="Arial"/>
          <w:sz w:val="20"/>
          <w:szCs w:val="20"/>
        </w:rPr>
        <w:t>,</w:t>
      </w:r>
      <w:r w:rsidRPr="002A7A00">
        <w:rPr>
          <w:rFonts w:ascii="Arial" w:hAnsi="Arial" w:cs="Arial"/>
          <w:sz w:val="20"/>
          <w:szCs w:val="20"/>
        </w:rPr>
        <w:t xml:space="preserve"> zonder dat de plant daardoor het loodje legt. Het project is een treffend voorbeeld van een samenwerking met een duidelijke rolverdeling tussen wetenschappelijk onderwijs, onderzoeksinstellingen en bedrijfsleven, waarbij ook de financiering niet is vergeten.” De jury weet naast de unieke samenwerking in de totale keten</w:t>
      </w:r>
      <w:r w:rsidR="002A7A00">
        <w:rPr>
          <w:rFonts w:ascii="Arial" w:hAnsi="Arial" w:cs="Arial"/>
          <w:sz w:val="20"/>
          <w:szCs w:val="20"/>
        </w:rPr>
        <w:t>,</w:t>
      </w:r>
      <w:r w:rsidRPr="002A7A00">
        <w:rPr>
          <w:rFonts w:ascii="Arial" w:hAnsi="Arial" w:cs="Arial"/>
          <w:sz w:val="20"/>
          <w:szCs w:val="20"/>
        </w:rPr>
        <w:t xml:space="preserve"> ook de combinatie van landbouw en techniek als typisch Nederlands te waarderen.</w:t>
      </w:r>
    </w:p>
    <w:p w:rsidR="002A7A00" w:rsidRPr="002A7A00" w:rsidRDefault="002A7A00" w:rsidP="002A7A00">
      <w:pPr>
        <w:jc w:val="both"/>
        <w:rPr>
          <w:rFonts w:ascii="Arial" w:hAnsi="Arial" w:cs="Arial"/>
          <w:sz w:val="20"/>
          <w:szCs w:val="20"/>
        </w:rPr>
      </w:pPr>
    </w:p>
    <w:p w:rsidR="006D49A9" w:rsidRPr="002A7A00" w:rsidRDefault="007B5977" w:rsidP="002A7A00">
      <w:pPr>
        <w:jc w:val="both"/>
        <w:rPr>
          <w:rFonts w:ascii="Arial" w:hAnsi="Arial" w:cs="Arial"/>
          <w:sz w:val="20"/>
          <w:szCs w:val="20"/>
        </w:rPr>
      </w:pPr>
      <w:r w:rsidRPr="002A7A00">
        <w:rPr>
          <w:rFonts w:ascii="Arial" w:hAnsi="Arial" w:cs="Arial"/>
          <w:sz w:val="20"/>
          <w:szCs w:val="20"/>
        </w:rPr>
        <w:t>De partners die mede door NEVAT bij elkaar zijn gebracht zijn DCD, Wetering, LIOF, Ho</w:t>
      </w:r>
      <w:r w:rsidR="002A7A00">
        <w:rPr>
          <w:rFonts w:ascii="Arial" w:hAnsi="Arial" w:cs="Arial"/>
          <w:sz w:val="20"/>
          <w:szCs w:val="20"/>
        </w:rPr>
        <w:t xml:space="preserve">lland </w:t>
      </w:r>
      <w:proofErr w:type="spellStart"/>
      <w:r w:rsidR="002A7A00">
        <w:rPr>
          <w:rFonts w:ascii="Arial" w:hAnsi="Arial" w:cs="Arial"/>
          <w:sz w:val="20"/>
          <w:szCs w:val="20"/>
        </w:rPr>
        <w:t>Innovative</w:t>
      </w:r>
      <w:proofErr w:type="spellEnd"/>
      <w:r w:rsidR="002A7A00">
        <w:rPr>
          <w:rFonts w:ascii="Arial" w:hAnsi="Arial" w:cs="Arial"/>
          <w:sz w:val="20"/>
          <w:szCs w:val="20"/>
        </w:rPr>
        <w:t>, Rabobank Venlo</w:t>
      </w:r>
      <w:r w:rsidR="009B7102">
        <w:rPr>
          <w:rFonts w:ascii="Arial" w:hAnsi="Arial" w:cs="Arial"/>
          <w:sz w:val="20"/>
          <w:szCs w:val="20"/>
        </w:rPr>
        <w:t xml:space="preserve"> e.o.</w:t>
      </w:r>
      <w:r w:rsidRPr="002A7A00">
        <w:rPr>
          <w:rFonts w:ascii="Arial" w:hAnsi="Arial" w:cs="Arial"/>
          <w:sz w:val="20"/>
          <w:szCs w:val="20"/>
        </w:rPr>
        <w:t xml:space="preserve">, TU Delft, FIS (Feed </w:t>
      </w:r>
      <w:proofErr w:type="spellStart"/>
      <w:r w:rsidRPr="002A7A00">
        <w:rPr>
          <w:rFonts w:ascii="Arial" w:hAnsi="Arial" w:cs="Arial"/>
          <w:sz w:val="20"/>
          <w:szCs w:val="20"/>
        </w:rPr>
        <w:t>Innovation</w:t>
      </w:r>
      <w:proofErr w:type="spellEnd"/>
      <w:r w:rsidRPr="002A7A00">
        <w:rPr>
          <w:rFonts w:ascii="Arial" w:hAnsi="Arial" w:cs="Arial"/>
          <w:sz w:val="20"/>
          <w:szCs w:val="20"/>
        </w:rPr>
        <w:t xml:space="preserve"> Services, Wageningen) en de H</w:t>
      </w:r>
      <w:r w:rsidR="00AE7C8C" w:rsidRPr="002A7A00">
        <w:rPr>
          <w:rFonts w:ascii="Arial" w:hAnsi="Arial" w:cs="Arial"/>
          <w:sz w:val="20"/>
          <w:szCs w:val="20"/>
        </w:rPr>
        <w:t>AS Hogeschool. De nieuwe OEM-er</w:t>
      </w:r>
      <w:r w:rsidRPr="002A7A00">
        <w:rPr>
          <w:rFonts w:ascii="Arial" w:hAnsi="Arial" w:cs="Arial"/>
          <w:sz w:val="20"/>
          <w:szCs w:val="20"/>
        </w:rPr>
        <w:t xml:space="preserve"> die de plantenrobot verder gaat ontwikkelen en naar de markt zal brengen heet Flora </w:t>
      </w:r>
      <w:proofErr w:type="spellStart"/>
      <w:r w:rsidRPr="002A7A00">
        <w:rPr>
          <w:rFonts w:ascii="Arial" w:hAnsi="Arial" w:cs="Arial"/>
          <w:sz w:val="20"/>
          <w:szCs w:val="20"/>
        </w:rPr>
        <w:t>Fluids</w:t>
      </w:r>
      <w:proofErr w:type="spellEnd"/>
      <w:r w:rsidRPr="002A7A00">
        <w:rPr>
          <w:rFonts w:ascii="Arial" w:hAnsi="Arial" w:cs="Arial"/>
          <w:sz w:val="20"/>
          <w:szCs w:val="20"/>
        </w:rPr>
        <w:t>.</w:t>
      </w:r>
    </w:p>
    <w:p w:rsidR="007B5977" w:rsidRDefault="007B5977" w:rsidP="002A7A00">
      <w:pPr>
        <w:jc w:val="both"/>
        <w:rPr>
          <w:rFonts w:ascii="Arial" w:hAnsi="Arial" w:cs="Arial"/>
          <w:sz w:val="20"/>
          <w:szCs w:val="20"/>
        </w:rPr>
      </w:pPr>
    </w:p>
    <w:p w:rsidR="002A7A00" w:rsidRPr="002A7A00" w:rsidRDefault="002A7A00" w:rsidP="002A7A00">
      <w:pPr>
        <w:jc w:val="both"/>
        <w:rPr>
          <w:rFonts w:ascii="Arial" w:hAnsi="Arial" w:cs="Arial"/>
          <w:sz w:val="20"/>
          <w:szCs w:val="20"/>
        </w:rPr>
      </w:pPr>
    </w:p>
    <w:p w:rsidR="006D49A9" w:rsidRPr="002A7A00" w:rsidRDefault="00165480" w:rsidP="002A7A00">
      <w:pPr>
        <w:jc w:val="both"/>
        <w:rPr>
          <w:rFonts w:ascii="Arial" w:hAnsi="Arial" w:cs="Arial"/>
          <w:b/>
          <w:sz w:val="20"/>
          <w:szCs w:val="20"/>
        </w:rPr>
      </w:pPr>
      <w:r w:rsidRPr="002A7A00">
        <w:rPr>
          <w:rFonts w:ascii="Arial" w:hAnsi="Arial" w:cs="Arial"/>
          <w:b/>
          <w:sz w:val="20"/>
          <w:szCs w:val="20"/>
        </w:rPr>
        <w:t>Meer informatie</w:t>
      </w:r>
    </w:p>
    <w:p w:rsidR="00165480" w:rsidRPr="002A7A00" w:rsidRDefault="00165480" w:rsidP="002A7A00">
      <w:pPr>
        <w:jc w:val="both"/>
        <w:rPr>
          <w:rFonts w:ascii="Arial" w:hAnsi="Arial" w:cs="Arial"/>
          <w:sz w:val="20"/>
          <w:szCs w:val="20"/>
        </w:rPr>
      </w:pPr>
      <w:r w:rsidRPr="002A7A00">
        <w:rPr>
          <w:rFonts w:ascii="Arial" w:hAnsi="Arial" w:cs="Arial"/>
          <w:sz w:val="20"/>
          <w:szCs w:val="20"/>
        </w:rPr>
        <w:t>NEVAT</w:t>
      </w:r>
      <w:r w:rsidR="000773F0" w:rsidRPr="002A7A00">
        <w:rPr>
          <w:rFonts w:ascii="Arial" w:hAnsi="Arial" w:cs="Arial"/>
          <w:sz w:val="20"/>
          <w:szCs w:val="20"/>
        </w:rPr>
        <w:t xml:space="preserve"> </w:t>
      </w:r>
      <w:hyperlink r:id="rId7" w:history="1">
        <w:r w:rsidR="000773F0" w:rsidRPr="002A7A00">
          <w:rPr>
            <w:rStyle w:val="Hyperlink"/>
            <w:rFonts w:ascii="Arial" w:hAnsi="Arial" w:cs="Arial"/>
            <w:sz w:val="20"/>
            <w:szCs w:val="20"/>
          </w:rPr>
          <w:t>www.nevat.nl</w:t>
        </w:r>
      </w:hyperlink>
      <w:r w:rsidR="000773F0" w:rsidRPr="002A7A00">
        <w:rPr>
          <w:rFonts w:ascii="Arial" w:hAnsi="Arial" w:cs="Arial"/>
          <w:sz w:val="20"/>
          <w:szCs w:val="20"/>
        </w:rPr>
        <w:t>,</w:t>
      </w:r>
      <w:r w:rsidRPr="002A7A00">
        <w:rPr>
          <w:rFonts w:ascii="Arial" w:hAnsi="Arial" w:cs="Arial"/>
          <w:sz w:val="20"/>
          <w:szCs w:val="20"/>
        </w:rPr>
        <w:t xml:space="preserve"> Theo Koster</w:t>
      </w:r>
      <w:r w:rsidR="000773F0" w:rsidRPr="002A7A00">
        <w:rPr>
          <w:rFonts w:ascii="Arial" w:hAnsi="Arial" w:cs="Arial"/>
          <w:sz w:val="20"/>
          <w:szCs w:val="20"/>
        </w:rPr>
        <w:t xml:space="preserve"> 06-50245261. T</w:t>
      </w:r>
      <w:r w:rsidRPr="002A7A00">
        <w:rPr>
          <w:rFonts w:ascii="Arial" w:hAnsi="Arial" w:cs="Arial"/>
          <w:sz w:val="20"/>
          <w:szCs w:val="20"/>
        </w:rPr>
        <w:t>ijdens de ESEF stand Hal 1 C011</w:t>
      </w:r>
    </w:p>
    <w:p w:rsidR="00E15F35" w:rsidRPr="002A7A00" w:rsidRDefault="00E15F35" w:rsidP="002A7A00">
      <w:pPr>
        <w:jc w:val="both"/>
        <w:rPr>
          <w:rFonts w:ascii="Arial" w:hAnsi="Arial" w:cs="Arial"/>
          <w:sz w:val="20"/>
          <w:szCs w:val="20"/>
        </w:rPr>
      </w:pPr>
      <w:r w:rsidRPr="002A7A00">
        <w:rPr>
          <w:rFonts w:ascii="Arial" w:hAnsi="Arial" w:cs="Arial"/>
          <w:sz w:val="20"/>
          <w:szCs w:val="20"/>
        </w:rPr>
        <w:t xml:space="preserve">Wetering, Jeroen Rondeel, 06-20400654. </w:t>
      </w:r>
    </w:p>
    <w:p w:rsidR="007B5977" w:rsidRDefault="007B5977" w:rsidP="002A7A00">
      <w:pPr>
        <w:jc w:val="both"/>
        <w:rPr>
          <w:rFonts w:ascii="Arial" w:hAnsi="Arial" w:cs="Arial"/>
          <w:sz w:val="20"/>
          <w:szCs w:val="20"/>
        </w:rPr>
      </w:pPr>
    </w:p>
    <w:p w:rsidR="002A7A00" w:rsidRPr="002A7A00" w:rsidRDefault="002A7A00" w:rsidP="002A7A00">
      <w:pPr>
        <w:jc w:val="both"/>
        <w:rPr>
          <w:rFonts w:ascii="Arial" w:hAnsi="Arial" w:cs="Arial"/>
          <w:sz w:val="20"/>
          <w:szCs w:val="20"/>
        </w:rPr>
      </w:pPr>
    </w:p>
    <w:p w:rsidR="00C40246" w:rsidRPr="002A7A00" w:rsidRDefault="00B35C9B" w:rsidP="002A7A00">
      <w:pPr>
        <w:jc w:val="both"/>
        <w:rPr>
          <w:rFonts w:ascii="Arial" w:hAnsi="Arial" w:cs="Arial"/>
          <w:b/>
          <w:sz w:val="20"/>
          <w:szCs w:val="20"/>
        </w:rPr>
      </w:pPr>
      <w:r w:rsidRPr="002A7A00">
        <w:rPr>
          <w:rFonts w:ascii="Arial" w:hAnsi="Arial" w:cs="Arial"/>
          <w:b/>
          <w:sz w:val="20"/>
          <w:szCs w:val="20"/>
        </w:rPr>
        <w:t>Meer over NEVAT (Netwerk Van Ambitieuze Toeleveranciers)</w:t>
      </w:r>
    </w:p>
    <w:p w:rsidR="00BB3815" w:rsidRPr="002A7A00" w:rsidRDefault="00E15F35" w:rsidP="002A7A00">
      <w:pPr>
        <w:jc w:val="both"/>
        <w:rPr>
          <w:rFonts w:ascii="Arial" w:hAnsi="Arial" w:cs="Arial"/>
          <w:sz w:val="20"/>
          <w:szCs w:val="20"/>
        </w:rPr>
      </w:pPr>
      <w:r w:rsidRPr="002A7A00">
        <w:rPr>
          <w:rFonts w:ascii="Arial" w:hAnsi="Arial" w:cs="Arial"/>
          <w:noProof/>
          <w:sz w:val="20"/>
          <w:szCs w:val="20"/>
          <w:lang w:eastAsia="nl-NL"/>
        </w:rPr>
        <w:drawing>
          <wp:anchor distT="0" distB="0" distL="114300" distR="114300" simplePos="0" relativeHeight="251659264" behindDoc="1" locked="0" layoutInCell="1" allowOverlap="1" wp14:anchorId="60C53244" wp14:editId="08264D1F">
            <wp:simplePos x="0" y="0"/>
            <wp:positionH relativeFrom="column">
              <wp:posOffset>-255270</wp:posOffset>
            </wp:positionH>
            <wp:positionV relativeFrom="paragraph">
              <wp:posOffset>756920</wp:posOffset>
            </wp:positionV>
            <wp:extent cx="6454775" cy="1567180"/>
            <wp:effectExtent l="0" t="0" r="3175" b="0"/>
            <wp:wrapThrough wrapText="bothSides">
              <wp:wrapPolygon edited="0">
                <wp:start x="0" y="0"/>
                <wp:lineTo x="0" y="21267"/>
                <wp:lineTo x="21547" y="21267"/>
                <wp:lineTo x="2154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voorA4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54775" cy="1567180"/>
                    </a:xfrm>
                    <a:prstGeom prst="rect">
                      <a:avLst/>
                    </a:prstGeom>
                  </pic:spPr>
                </pic:pic>
              </a:graphicData>
            </a:graphic>
            <wp14:sizeRelH relativeFrom="page">
              <wp14:pctWidth>0</wp14:pctWidth>
            </wp14:sizeRelH>
            <wp14:sizeRelV relativeFrom="page">
              <wp14:pctHeight>0</wp14:pctHeight>
            </wp14:sizeRelV>
          </wp:anchor>
        </w:drawing>
      </w:r>
      <w:r w:rsidR="00B35C9B" w:rsidRPr="002A7A00">
        <w:rPr>
          <w:rFonts w:ascii="Arial" w:hAnsi="Arial" w:cs="Arial"/>
          <w:i/>
          <w:sz w:val="20"/>
          <w:szCs w:val="20"/>
        </w:rPr>
        <w:t>Alle activiteiten van NEVAT zijn gefocust op het creëren van een zo groot mogelijk zakelijk resultaat voor de leden, zodat zij hun marktpositie kunnen versterken. Via de speerpunten professionaliseren en industriebeleid elimineert NEVAT de omstandigheden die dit belemmeren. Resultaat is dat NEVAT-leden tot de kopgroep van het Europese toelevernetwerk behoren.</w:t>
      </w:r>
      <w:r w:rsidR="000773F0" w:rsidRPr="002A7A00">
        <w:rPr>
          <w:rFonts w:ascii="Arial" w:hAnsi="Arial" w:cs="Arial"/>
          <w:sz w:val="20"/>
          <w:szCs w:val="20"/>
        </w:rPr>
        <w:t xml:space="preserve"> </w:t>
      </w:r>
    </w:p>
    <w:sectPr w:rsidR="00BB3815" w:rsidRPr="002A7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20B0603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46"/>
    <w:rsid w:val="000773F0"/>
    <w:rsid w:val="000D21ED"/>
    <w:rsid w:val="00137D48"/>
    <w:rsid w:val="00165480"/>
    <w:rsid w:val="00187B31"/>
    <w:rsid w:val="001F4685"/>
    <w:rsid w:val="002517AC"/>
    <w:rsid w:val="00290C6E"/>
    <w:rsid w:val="002A7A00"/>
    <w:rsid w:val="0031129F"/>
    <w:rsid w:val="00362405"/>
    <w:rsid w:val="003E4509"/>
    <w:rsid w:val="00420128"/>
    <w:rsid w:val="004A762B"/>
    <w:rsid w:val="006A25C3"/>
    <w:rsid w:val="006D49A9"/>
    <w:rsid w:val="0079146F"/>
    <w:rsid w:val="0079699E"/>
    <w:rsid w:val="007B5977"/>
    <w:rsid w:val="008A4258"/>
    <w:rsid w:val="009A10EE"/>
    <w:rsid w:val="009B7102"/>
    <w:rsid w:val="00A073EF"/>
    <w:rsid w:val="00A775B1"/>
    <w:rsid w:val="00AE7C8C"/>
    <w:rsid w:val="00B35C9B"/>
    <w:rsid w:val="00BB3815"/>
    <w:rsid w:val="00C40246"/>
    <w:rsid w:val="00C82537"/>
    <w:rsid w:val="00CD639A"/>
    <w:rsid w:val="00D566BC"/>
    <w:rsid w:val="00E15F35"/>
    <w:rsid w:val="00E26C99"/>
    <w:rsid w:val="00E9421A"/>
    <w:rsid w:val="00F60ABF"/>
    <w:rsid w:val="00FC7381"/>
    <w:rsid w:val="00FE17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imes New Roman" w:hAnsi="Univers" w:cs="Times New Roman"/>
        <w:sz w:val="22"/>
        <w:szCs w:val="24"/>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0246"/>
    <w:rPr>
      <w:rFonts w:ascii="Calibri" w:eastAsiaTheme="minorHAnsi" w:hAnsi="Calibri" w:cs="Calibri"/>
      <w:sz w:val="28"/>
      <w:szCs w:val="28"/>
      <w:lang w:eastAsia="en-US"/>
    </w:rPr>
  </w:style>
  <w:style w:type="paragraph" w:styleId="Kop1">
    <w:name w:val="heading 1"/>
    <w:basedOn w:val="Standaard"/>
    <w:link w:val="Kop1Char"/>
    <w:uiPriority w:val="9"/>
    <w:qFormat/>
    <w:rsid w:val="009A10EE"/>
    <w:pPr>
      <w:spacing w:before="100" w:beforeAutospacing="1" w:after="100" w:afterAutospacing="1"/>
      <w:outlineLvl w:val="0"/>
    </w:pPr>
    <w:rPr>
      <w:rFonts w:ascii="Times New Roman" w:hAnsi="Times New Roman"/>
      <w:b/>
      <w:bCs/>
      <w:kern w:val="36"/>
      <w:sz w:val="48"/>
      <w:szCs w:val="48"/>
    </w:rPr>
  </w:style>
  <w:style w:type="paragraph" w:styleId="Kop2">
    <w:name w:val="heading 2"/>
    <w:basedOn w:val="Standaard"/>
    <w:next w:val="Standaard"/>
    <w:link w:val="Kop2Char"/>
    <w:semiHidden/>
    <w:unhideWhenUsed/>
    <w:qFormat/>
    <w:rsid w:val="009A10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9A10E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10EE"/>
    <w:rPr>
      <w:rFonts w:ascii="Times New Roman" w:hAnsi="Times New Roman"/>
      <w:b/>
      <w:bCs/>
      <w:kern w:val="36"/>
      <w:sz w:val="48"/>
      <w:szCs w:val="48"/>
    </w:rPr>
  </w:style>
  <w:style w:type="character" w:customStyle="1" w:styleId="Kop2Char">
    <w:name w:val="Kop 2 Char"/>
    <w:basedOn w:val="Standaardalinea-lettertype"/>
    <w:link w:val="Kop2"/>
    <w:semiHidden/>
    <w:rsid w:val="009A10E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9A10EE"/>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A10EE"/>
    <w:rPr>
      <w:b/>
      <w:bCs/>
    </w:rPr>
  </w:style>
  <w:style w:type="character" w:styleId="Nadruk">
    <w:name w:val="Emphasis"/>
    <w:basedOn w:val="Standaardalinea-lettertype"/>
    <w:uiPriority w:val="20"/>
    <w:qFormat/>
    <w:rsid w:val="009A10EE"/>
    <w:rPr>
      <w:i/>
      <w:iCs/>
    </w:rPr>
  </w:style>
  <w:style w:type="character" w:styleId="Hyperlink">
    <w:name w:val="Hyperlink"/>
    <w:basedOn w:val="Standaardalinea-lettertype"/>
    <w:uiPriority w:val="99"/>
    <w:unhideWhenUsed/>
    <w:rsid w:val="00C40246"/>
    <w:rPr>
      <w:color w:val="0000FF"/>
      <w:u w:val="single"/>
    </w:rPr>
  </w:style>
  <w:style w:type="paragraph" w:styleId="Ballontekst">
    <w:name w:val="Balloon Text"/>
    <w:basedOn w:val="Standaard"/>
    <w:link w:val="BallontekstChar"/>
    <w:rsid w:val="00B35C9B"/>
    <w:rPr>
      <w:rFonts w:ascii="Tahoma" w:hAnsi="Tahoma" w:cs="Tahoma"/>
      <w:sz w:val="16"/>
      <w:szCs w:val="16"/>
    </w:rPr>
  </w:style>
  <w:style w:type="character" w:customStyle="1" w:styleId="BallontekstChar">
    <w:name w:val="Ballontekst Char"/>
    <w:basedOn w:val="Standaardalinea-lettertype"/>
    <w:link w:val="Ballontekst"/>
    <w:rsid w:val="00B35C9B"/>
    <w:rPr>
      <w:rFonts w:ascii="Tahoma" w:eastAsiaTheme="minorHAnsi" w:hAnsi="Tahoma" w:cs="Tahoma"/>
      <w:sz w:val="16"/>
      <w:szCs w:val="16"/>
      <w:lang w:eastAsia="en-US"/>
    </w:rPr>
  </w:style>
  <w:style w:type="character" w:styleId="GevolgdeHyperlink">
    <w:name w:val="FollowedHyperlink"/>
    <w:basedOn w:val="Standaardalinea-lettertype"/>
    <w:rsid w:val="00E15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imes New Roman" w:hAnsi="Univers" w:cs="Times New Roman"/>
        <w:sz w:val="22"/>
        <w:szCs w:val="24"/>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0246"/>
    <w:rPr>
      <w:rFonts w:ascii="Calibri" w:eastAsiaTheme="minorHAnsi" w:hAnsi="Calibri" w:cs="Calibri"/>
      <w:sz w:val="28"/>
      <w:szCs w:val="28"/>
      <w:lang w:eastAsia="en-US"/>
    </w:rPr>
  </w:style>
  <w:style w:type="paragraph" w:styleId="Kop1">
    <w:name w:val="heading 1"/>
    <w:basedOn w:val="Standaard"/>
    <w:link w:val="Kop1Char"/>
    <w:uiPriority w:val="9"/>
    <w:qFormat/>
    <w:rsid w:val="009A10EE"/>
    <w:pPr>
      <w:spacing w:before="100" w:beforeAutospacing="1" w:after="100" w:afterAutospacing="1"/>
      <w:outlineLvl w:val="0"/>
    </w:pPr>
    <w:rPr>
      <w:rFonts w:ascii="Times New Roman" w:hAnsi="Times New Roman"/>
      <w:b/>
      <w:bCs/>
      <w:kern w:val="36"/>
      <w:sz w:val="48"/>
      <w:szCs w:val="48"/>
    </w:rPr>
  </w:style>
  <w:style w:type="paragraph" w:styleId="Kop2">
    <w:name w:val="heading 2"/>
    <w:basedOn w:val="Standaard"/>
    <w:next w:val="Standaard"/>
    <w:link w:val="Kop2Char"/>
    <w:semiHidden/>
    <w:unhideWhenUsed/>
    <w:qFormat/>
    <w:rsid w:val="009A10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9A10E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10EE"/>
    <w:rPr>
      <w:rFonts w:ascii="Times New Roman" w:hAnsi="Times New Roman"/>
      <w:b/>
      <w:bCs/>
      <w:kern w:val="36"/>
      <w:sz w:val="48"/>
      <w:szCs w:val="48"/>
    </w:rPr>
  </w:style>
  <w:style w:type="character" w:customStyle="1" w:styleId="Kop2Char">
    <w:name w:val="Kop 2 Char"/>
    <w:basedOn w:val="Standaardalinea-lettertype"/>
    <w:link w:val="Kop2"/>
    <w:semiHidden/>
    <w:rsid w:val="009A10E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9A10EE"/>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A10EE"/>
    <w:rPr>
      <w:b/>
      <w:bCs/>
    </w:rPr>
  </w:style>
  <w:style w:type="character" w:styleId="Nadruk">
    <w:name w:val="Emphasis"/>
    <w:basedOn w:val="Standaardalinea-lettertype"/>
    <w:uiPriority w:val="20"/>
    <w:qFormat/>
    <w:rsid w:val="009A10EE"/>
    <w:rPr>
      <w:i/>
      <w:iCs/>
    </w:rPr>
  </w:style>
  <w:style w:type="character" w:styleId="Hyperlink">
    <w:name w:val="Hyperlink"/>
    <w:basedOn w:val="Standaardalinea-lettertype"/>
    <w:uiPriority w:val="99"/>
    <w:unhideWhenUsed/>
    <w:rsid w:val="00C40246"/>
    <w:rPr>
      <w:color w:val="0000FF"/>
      <w:u w:val="single"/>
    </w:rPr>
  </w:style>
  <w:style w:type="paragraph" w:styleId="Ballontekst">
    <w:name w:val="Balloon Text"/>
    <w:basedOn w:val="Standaard"/>
    <w:link w:val="BallontekstChar"/>
    <w:rsid w:val="00B35C9B"/>
    <w:rPr>
      <w:rFonts w:ascii="Tahoma" w:hAnsi="Tahoma" w:cs="Tahoma"/>
      <w:sz w:val="16"/>
      <w:szCs w:val="16"/>
    </w:rPr>
  </w:style>
  <w:style w:type="character" w:customStyle="1" w:styleId="BallontekstChar">
    <w:name w:val="Ballontekst Char"/>
    <w:basedOn w:val="Standaardalinea-lettertype"/>
    <w:link w:val="Ballontekst"/>
    <w:rsid w:val="00B35C9B"/>
    <w:rPr>
      <w:rFonts w:ascii="Tahoma" w:eastAsiaTheme="minorHAnsi" w:hAnsi="Tahoma" w:cs="Tahoma"/>
      <w:sz w:val="16"/>
      <w:szCs w:val="16"/>
      <w:lang w:eastAsia="en-US"/>
    </w:rPr>
  </w:style>
  <w:style w:type="character" w:styleId="GevolgdeHyperlink">
    <w:name w:val="FollowedHyperlink"/>
    <w:basedOn w:val="Standaardalinea-lettertype"/>
    <w:rsid w:val="00E15F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eva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eva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92B80065</Template>
  <TotalTime>1</TotalTime>
  <Pages>1</Pages>
  <Words>434</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Koster</dc:creator>
  <cp:lastModifiedBy>Theo Koster</cp:lastModifiedBy>
  <cp:revision>2</cp:revision>
  <dcterms:created xsi:type="dcterms:W3CDTF">2014-03-12T14:23:00Z</dcterms:created>
  <dcterms:modified xsi:type="dcterms:W3CDTF">2014-03-12T14:23:00Z</dcterms:modified>
</cp:coreProperties>
</file>